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A420">
      <w:pPr>
        <w:widowControl/>
        <w:spacing w:line="360" w:lineRule="auto"/>
        <w:jc w:val="center"/>
        <w:rPr>
          <w:rFonts w:hint="eastAsia" w:eastAsia="黑体"/>
          <w:kern w:val="0"/>
          <w:szCs w:val="21"/>
        </w:rPr>
      </w:pPr>
      <w:r>
        <w:rPr>
          <w:rFonts w:hint="eastAsia" w:eastAsia="黑体"/>
          <w:kern w:val="0"/>
          <w:szCs w:val="21"/>
          <w:lang w:val="en-US" w:eastAsia="zh-CN"/>
        </w:rPr>
        <w:t>山东岱星新材料有限公司年产1000吨高端医药中间体项目</w:t>
      </w:r>
      <w:r>
        <w:rPr>
          <w:rFonts w:hint="eastAsia" w:eastAsia="黑体"/>
          <w:kern w:val="0"/>
          <w:szCs w:val="21"/>
        </w:rPr>
        <w:t>环境影响评价</w:t>
      </w:r>
    </w:p>
    <w:p w14:paraId="30AD2EF4">
      <w:pPr>
        <w:widowControl/>
        <w:spacing w:line="360" w:lineRule="auto"/>
        <w:jc w:val="center"/>
        <w:rPr>
          <w:rFonts w:eastAsia="黑体"/>
          <w:kern w:val="0"/>
          <w:szCs w:val="21"/>
        </w:rPr>
      </w:pPr>
      <w:r>
        <w:rPr>
          <w:rFonts w:hint="eastAsia" w:eastAsia="黑体"/>
          <w:kern w:val="0"/>
          <w:szCs w:val="21"/>
        </w:rPr>
        <w:t>征求意见稿公示</w:t>
      </w:r>
    </w:p>
    <w:p w14:paraId="176A5D34">
      <w:pPr>
        <w:spacing w:line="360" w:lineRule="auto"/>
        <w:ind w:firstLine="400" w:firstLineChars="200"/>
        <w:rPr>
          <w:rFonts w:hint="eastAsia"/>
          <w:kern w:val="0"/>
          <w:sz w:val="20"/>
          <w:szCs w:val="20"/>
          <w:lang w:val="en-US" w:eastAsia="zh-CN"/>
        </w:rPr>
      </w:pPr>
      <w:r>
        <w:rPr>
          <w:rFonts w:hint="eastAsia"/>
          <w:kern w:val="0"/>
          <w:sz w:val="20"/>
          <w:szCs w:val="20"/>
          <w:lang w:val="en-US" w:eastAsia="zh-CN"/>
        </w:rPr>
        <w:t>山东岱星新材料有限公司（曾用名：寿光市奎宝化工科技有限公司）成立于2008年3月31日，法定代表人为</w:t>
      </w:r>
      <w:bookmarkStart w:id="0" w:name="OLE_LINK1"/>
      <w:r>
        <w:rPr>
          <w:rFonts w:hint="eastAsia"/>
          <w:kern w:val="0"/>
          <w:sz w:val="20"/>
          <w:szCs w:val="20"/>
          <w:lang w:val="en-US" w:eastAsia="zh-CN"/>
        </w:rPr>
        <w:t>张伟杰</w:t>
      </w:r>
      <w:bookmarkEnd w:id="0"/>
      <w:r>
        <w:rPr>
          <w:rFonts w:hint="eastAsia"/>
          <w:kern w:val="0"/>
          <w:sz w:val="20"/>
          <w:szCs w:val="20"/>
          <w:lang w:val="en-US" w:eastAsia="zh-CN"/>
        </w:rPr>
        <w:t>，是一家从事新材料技术研发、化工产品生产、化工产品销售等的技术企业。公司注册地址为寿光羊口化工产业园渤海路8号，注册资本为880万元，占地面积59769m</w:t>
      </w:r>
      <w:r>
        <w:rPr>
          <w:rFonts w:hint="eastAsia"/>
          <w:kern w:val="0"/>
          <w:sz w:val="20"/>
          <w:szCs w:val="20"/>
          <w:vertAlign w:val="superscript"/>
          <w:lang w:val="en-US" w:eastAsia="zh-CN"/>
        </w:rPr>
        <w:t>2</w:t>
      </w:r>
      <w:r>
        <w:rPr>
          <w:rFonts w:hint="eastAsia"/>
          <w:kern w:val="0"/>
          <w:sz w:val="20"/>
          <w:szCs w:val="20"/>
          <w:lang w:val="en-US" w:eastAsia="zh-CN"/>
        </w:rPr>
        <w:t>。</w:t>
      </w:r>
    </w:p>
    <w:p w14:paraId="172240DC">
      <w:pPr>
        <w:spacing w:line="360" w:lineRule="auto"/>
        <w:ind w:firstLine="400" w:firstLineChars="200"/>
        <w:rPr>
          <w:rFonts w:hint="eastAsia"/>
          <w:kern w:val="0"/>
          <w:sz w:val="20"/>
          <w:szCs w:val="20"/>
          <w:lang w:val="en-US" w:eastAsia="zh-CN"/>
        </w:rPr>
      </w:pPr>
      <w:r>
        <w:rPr>
          <w:rFonts w:hint="eastAsia"/>
          <w:kern w:val="0"/>
          <w:sz w:val="20"/>
          <w:szCs w:val="20"/>
          <w:lang w:val="en-US" w:eastAsia="zh-CN"/>
        </w:rPr>
        <w:t>为拓展产品市场影响力，企业拟利用“200吨/年帕罗维德医药中间体项目”已建成的7#生产车间及生产设备，通过整合利旧与新增设备结合的方式，投资建设“年产1000吨高端医药中间体项目”。依托现有办公楼、化验室、仓库、动力车间、污水处理、部分废气治理等配套设施。</w:t>
      </w:r>
    </w:p>
    <w:p w14:paraId="6F841265">
      <w:pPr>
        <w:spacing w:line="360" w:lineRule="auto"/>
        <w:ind w:firstLine="400" w:firstLineChars="2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  <w:lang w:val="en-US" w:eastAsia="zh-CN"/>
        </w:rPr>
        <w:t>根据《中华人民共和国环境影响评价法》《建设项目环境保护管理条例》，</w:t>
      </w:r>
      <w:r>
        <w:rPr>
          <w:rFonts w:hint="eastAsia"/>
          <w:kern w:val="0"/>
          <w:sz w:val="20"/>
          <w:szCs w:val="20"/>
        </w:rPr>
        <w:t>特于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20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>2</w:t>
      </w:r>
      <w:r>
        <w:rPr>
          <w:rFonts w:hint="eastAsia" w:cs="Times New Roman"/>
          <w:kern w:val="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年</w:t>
      </w:r>
      <w:r>
        <w:rPr>
          <w:rFonts w:hint="eastAsia" w:cs="Times New Roman"/>
          <w:kern w:val="0"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月委托潍坊市</w:t>
      </w:r>
      <w:r>
        <w:rPr>
          <w:rFonts w:hint="eastAsia"/>
          <w:kern w:val="0"/>
          <w:sz w:val="20"/>
          <w:szCs w:val="20"/>
        </w:rPr>
        <w:t>环境科学研究设计院有限公司为该项目编制环境影响报告书。根据《环境影响评价公众参与办法》（生态环境部令</w:t>
      </w:r>
      <w:r>
        <w:rPr>
          <w:kern w:val="0"/>
          <w:sz w:val="20"/>
          <w:szCs w:val="20"/>
        </w:rPr>
        <w:t xml:space="preserve"> </w:t>
      </w:r>
      <w:r>
        <w:rPr>
          <w:rFonts w:hint="eastAsia"/>
          <w:kern w:val="0"/>
          <w:sz w:val="20"/>
          <w:szCs w:val="20"/>
        </w:rPr>
        <w:t>第</w:t>
      </w:r>
      <w:r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>号），需进行环境影响报告书征求意见稿公示。</w:t>
      </w:r>
    </w:p>
    <w:p w14:paraId="4BF167E8">
      <w:pPr>
        <w:pStyle w:val="3"/>
        <w:tabs>
          <w:tab w:val="left" w:pos="6945"/>
        </w:tabs>
        <w:spacing w:before="0" w:after="0" w:line="360" w:lineRule="auto"/>
        <w:rPr>
          <w:rFonts w:ascii="Times New Roman" w:hAnsi="Times New Roman" w:eastAsia="宋体"/>
          <w:sz w:val="20"/>
          <w:szCs w:val="20"/>
          <w:lang w:val="zh-CN"/>
        </w:rPr>
      </w:pPr>
      <w:r>
        <w:rPr>
          <w:rFonts w:hint="eastAsia" w:ascii="Times New Roman" w:hAnsi="Times New Roman" w:eastAsia="宋体"/>
          <w:sz w:val="20"/>
          <w:szCs w:val="20"/>
          <w:lang w:val="zh-CN"/>
        </w:rPr>
        <w:t>一、征求意见稿全文的网络链接及查阅纸质报告书的方式和途径</w:t>
      </w:r>
    </w:p>
    <w:p w14:paraId="5516EDE1">
      <w:pPr>
        <w:spacing w:line="360" w:lineRule="auto"/>
        <w:ind w:firstLine="400" w:firstLineChars="200"/>
        <w:rPr>
          <w:rFonts w:hint="eastAsia" w:eastAsia="宋体"/>
          <w:kern w:val="0"/>
          <w:sz w:val="20"/>
          <w:szCs w:val="20"/>
          <w:lang w:val="en-US" w:eastAsia="zh-CN"/>
        </w:rPr>
      </w:pPr>
      <w:r>
        <w:rPr>
          <w:rFonts w:hint="eastAsia"/>
          <w:kern w:val="0"/>
          <w:sz w:val="20"/>
          <w:szCs w:val="20"/>
          <w:lang w:val="zh-CN"/>
        </w:rPr>
        <w:t>公众可通过下面的链接查阅环境影响报告书征求意见稿全文，也可前往</w:t>
      </w:r>
      <w:r>
        <w:rPr>
          <w:rFonts w:hint="eastAsia"/>
          <w:kern w:val="0"/>
          <w:sz w:val="20"/>
          <w:szCs w:val="20"/>
          <w:lang w:val="en-US" w:eastAsia="zh-CN"/>
        </w:rPr>
        <w:t>山东岱星新材料有限公司</w:t>
      </w:r>
      <w:r>
        <w:rPr>
          <w:rFonts w:hint="eastAsia"/>
          <w:kern w:val="0"/>
          <w:sz w:val="20"/>
          <w:szCs w:val="20"/>
          <w:lang w:val="zh-CN"/>
        </w:rPr>
        <w:t>厂区内查阅纸质报告书。征求意见稿全文</w:t>
      </w:r>
      <w:r>
        <w:rPr>
          <w:rFonts w:hint="eastAsia"/>
          <w:kern w:val="0"/>
          <w:sz w:val="20"/>
          <w:szCs w:val="20"/>
          <w:lang w:val="en-US" w:eastAsia="zh-CN"/>
        </w:rPr>
        <w:t>及公众意见表</w:t>
      </w:r>
      <w:r>
        <w:rPr>
          <w:rFonts w:hint="eastAsia"/>
          <w:kern w:val="0"/>
          <w:sz w:val="20"/>
          <w:szCs w:val="20"/>
          <w:lang w:val="zh-CN"/>
        </w:rPr>
        <w:t>链接</w:t>
      </w:r>
      <w:r>
        <w:rPr>
          <w:rFonts w:hint="eastAsia"/>
          <w:kern w:val="0"/>
          <w:sz w:val="20"/>
          <w:szCs w:val="20"/>
          <w:lang w:val="en-US" w:eastAsia="zh-CN"/>
        </w:rPr>
        <w:t>如下：</w:t>
      </w:r>
    </w:p>
    <w:p w14:paraId="054BEBCB">
      <w:pPr>
        <w:spacing w:line="360" w:lineRule="auto"/>
        <w:ind w:firstLine="400" w:firstLineChars="200"/>
        <w:rPr>
          <w:rFonts w:hint="eastAsia" w:ascii="Times New Roman" w:hAnsi="Times New Roman" w:eastAsia="宋体" w:cs="Times New Roman"/>
          <w:kern w:val="0"/>
          <w:sz w:val="20"/>
          <w:szCs w:val="20"/>
          <w:lang w:val="zh-CN"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zh-CN" w:eastAsia="zh-CN"/>
        </w:rPr>
        <w:t>链接: https://pan.baidu.com/s/1NBnx2DfbCzq2iGKUienByg 提取码: c13e</w:t>
      </w:r>
    </w:p>
    <w:p w14:paraId="192CEDEC">
      <w:pPr>
        <w:pStyle w:val="3"/>
        <w:tabs>
          <w:tab w:val="left" w:pos="6945"/>
        </w:tabs>
        <w:spacing w:before="0" w:after="0" w:line="360" w:lineRule="auto"/>
        <w:rPr>
          <w:rFonts w:hint="eastAsia" w:ascii="Times New Roman" w:hAnsi="Times New Roman" w:eastAsia="宋体" w:cs="Times New Roman"/>
          <w:sz w:val="20"/>
          <w:szCs w:val="20"/>
          <w:lang w:val="zh-CN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zh-CN" w:eastAsia="zh-CN"/>
        </w:rPr>
        <w:t>二、征求意见的公众范围</w:t>
      </w:r>
    </w:p>
    <w:p w14:paraId="5E7D8427">
      <w:pPr>
        <w:spacing w:line="360" w:lineRule="auto"/>
        <w:ind w:firstLine="400" w:firstLineChars="2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本次征求公众意见的范围为环境影响评价的范围，即以建设项目厂址为中心，半径</w:t>
      </w:r>
      <w:r>
        <w:rPr>
          <w:kern w:val="0"/>
          <w:sz w:val="20"/>
          <w:szCs w:val="20"/>
        </w:rPr>
        <w:t>5</w:t>
      </w:r>
      <w:r>
        <w:rPr>
          <w:rFonts w:hint="eastAsia"/>
          <w:kern w:val="0"/>
          <w:sz w:val="20"/>
          <w:szCs w:val="20"/>
        </w:rPr>
        <w:t>公里范围内的公民、法人和其他组织，本公司也鼓励环境影响评价范围之外的公民、法人和其他组织关注本项目进展，对项目建设提出不同意见。</w:t>
      </w:r>
    </w:p>
    <w:p w14:paraId="1AF32470">
      <w:pPr>
        <w:pStyle w:val="3"/>
        <w:tabs>
          <w:tab w:val="left" w:pos="6945"/>
        </w:tabs>
        <w:spacing w:before="0" w:after="0" w:line="360" w:lineRule="auto"/>
        <w:rPr>
          <w:rFonts w:ascii="Times New Roman" w:hAnsi="Times New Roman" w:eastAsia="宋体"/>
          <w:sz w:val="20"/>
          <w:szCs w:val="20"/>
          <w:lang w:val="zh-CN"/>
        </w:rPr>
      </w:pPr>
      <w:r>
        <w:rPr>
          <w:rFonts w:hint="eastAsia" w:ascii="Times New Roman" w:hAnsi="Times New Roman" w:eastAsia="宋体"/>
          <w:sz w:val="20"/>
          <w:szCs w:val="20"/>
          <w:lang w:val="zh-CN"/>
        </w:rPr>
        <w:t>三、公众提出意见的方式和途径</w:t>
      </w:r>
    </w:p>
    <w:p w14:paraId="1DE31DAD">
      <w:pPr>
        <w:spacing w:line="360" w:lineRule="auto"/>
        <w:ind w:firstLine="400" w:firstLineChars="2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本次征求公众意见的方式主要是采用公众意见表的方式。公众可将填写的公众意见表发送给我公司，公众亦可通过电话、书信进行意见表述。联系方式如下：</w:t>
      </w:r>
    </w:p>
    <w:p w14:paraId="29EDE951">
      <w:pPr>
        <w:spacing w:line="360" w:lineRule="auto"/>
        <w:ind w:firstLine="400" w:firstLineChars="200"/>
        <w:rPr>
          <w:rFonts w:hint="default" w:eastAsia="宋体"/>
          <w:b w:val="0"/>
          <w:bCs w:val="0"/>
          <w:highlight w:val="none"/>
          <w:lang w:val="en-US" w:eastAsia="zh-CN"/>
        </w:rPr>
      </w:pPr>
      <w:r>
        <w:rPr>
          <w:rFonts w:hint="eastAsia"/>
          <w:kern w:val="0"/>
          <w:sz w:val="20"/>
          <w:szCs w:val="20"/>
        </w:rPr>
        <w:t>联系人：</w:t>
      </w:r>
      <w:r>
        <w:rPr>
          <w:rFonts w:hint="eastAsia"/>
          <w:kern w:val="0"/>
          <w:sz w:val="20"/>
          <w:szCs w:val="20"/>
          <w:lang w:val="en-US" w:eastAsia="zh-CN"/>
        </w:rPr>
        <w:t xml:space="preserve">张伟杰   </w:t>
      </w:r>
      <w:r>
        <w:rPr>
          <w:rFonts w:hint="eastAsia"/>
          <w:kern w:val="0"/>
          <w:sz w:val="20"/>
          <w:szCs w:val="20"/>
        </w:rPr>
        <w:t>电话：</w:t>
      </w:r>
      <w:r>
        <w:rPr>
          <w:rFonts w:hint="eastAsia"/>
          <w:kern w:val="0"/>
          <w:sz w:val="20"/>
          <w:szCs w:val="20"/>
          <w:lang w:val="en-US" w:eastAsia="zh-CN"/>
        </w:rPr>
        <w:t>13780864696</w:t>
      </w:r>
    </w:p>
    <w:p w14:paraId="3C0A10A4">
      <w:pPr>
        <w:spacing w:line="360" w:lineRule="auto"/>
        <w:ind w:firstLine="400" w:firstLineChars="2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通讯地址：</w:t>
      </w:r>
      <w:r>
        <w:rPr>
          <w:rFonts w:hint="eastAsia"/>
          <w:kern w:val="0"/>
          <w:sz w:val="20"/>
          <w:szCs w:val="20"/>
          <w:lang w:val="en-US" w:eastAsia="zh-CN"/>
        </w:rPr>
        <w:t>寿光羊口化工产业园渤海路8号</w:t>
      </w:r>
    </w:p>
    <w:p w14:paraId="5962F335">
      <w:pPr>
        <w:pStyle w:val="3"/>
        <w:tabs>
          <w:tab w:val="left" w:pos="6945"/>
        </w:tabs>
        <w:spacing w:before="0" w:after="0" w:line="360" w:lineRule="auto"/>
        <w:rPr>
          <w:rFonts w:ascii="Times New Roman" w:hAnsi="Times New Roman" w:eastAsia="宋体"/>
          <w:sz w:val="20"/>
          <w:szCs w:val="20"/>
          <w:lang w:val="zh-CN"/>
        </w:rPr>
      </w:pPr>
      <w:r>
        <w:rPr>
          <w:rFonts w:hint="eastAsia" w:ascii="Times New Roman" w:hAnsi="Times New Roman" w:eastAsia="宋体"/>
          <w:sz w:val="20"/>
          <w:szCs w:val="20"/>
          <w:lang w:val="zh-CN"/>
        </w:rPr>
        <w:t>五、公众提出意见的起止时间</w:t>
      </w:r>
    </w:p>
    <w:p w14:paraId="0DBFE1C0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Ansi="宋体"/>
          <w:color w:val="000000"/>
          <w:sz w:val="21"/>
          <w:szCs w:val="21"/>
        </w:rPr>
        <w:t>本次公告自发布之日起</w:t>
      </w:r>
      <w:r>
        <w:rPr>
          <w:rFonts w:hint="eastAsia"/>
          <w:color w:val="000000"/>
          <w:sz w:val="21"/>
          <w:szCs w:val="21"/>
          <w:lang w:val="en-US" w:eastAsia="zh-CN"/>
        </w:rPr>
        <w:t>5</w:t>
      </w:r>
      <w:r>
        <w:rPr>
          <w:rFonts w:hint="eastAsia"/>
          <w:color w:val="000000"/>
          <w:sz w:val="21"/>
          <w:szCs w:val="21"/>
        </w:rPr>
        <w:t>个工作</w:t>
      </w:r>
      <w:r>
        <w:rPr>
          <w:rFonts w:hAnsi="宋体"/>
          <w:color w:val="000000"/>
          <w:sz w:val="21"/>
          <w:szCs w:val="21"/>
        </w:rPr>
        <w:t>日内结束。</w:t>
      </w:r>
    </w:p>
    <w:p w14:paraId="6378AB10">
      <w:pPr>
        <w:pStyle w:val="8"/>
        <w:wordWrap w:val="0"/>
        <w:jc w:val="righ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山东岱星新材料有限公司</w:t>
      </w:r>
    </w:p>
    <w:p w14:paraId="2F9FE553">
      <w:pPr>
        <w:pStyle w:val="8"/>
        <w:wordWrap w:val="0"/>
        <w:jc w:val="right"/>
        <w:rPr>
          <w:rFonts w:hint="default" w:hAnsi="宋体"/>
          <w:color w:val="000000"/>
          <w:sz w:val="21"/>
          <w:szCs w:val="21"/>
          <w:highlight w:val="yellow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202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年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10</w:t>
      </w:r>
      <w:bookmarkStart w:id="1" w:name="_GoBack"/>
      <w:bookmarkEnd w:id="1"/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16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M2JkYTllZWI5YTdjMGM3YTU5YWI3MGJiOGY0MDIifQ=="/>
  </w:docVars>
  <w:rsids>
    <w:rsidRoot w:val="00B74363"/>
    <w:rsid w:val="000D0C26"/>
    <w:rsid w:val="003A43AE"/>
    <w:rsid w:val="003B79A4"/>
    <w:rsid w:val="004910A2"/>
    <w:rsid w:val="004F2E6A"/>
    <w:rsid w:val="005811A3"/>
    <w:rsid w:val="005820F0"/>
    <w:rsid w:val="005F7E75"/>
    <w:rsid w:val="006171D9"/>
    <w:rsid w:val="00656D0D"/>
    <w:rsid w:val="006C5066"/>
    <w:rsid w:val="006C54B6"/>
    <w:rsid w:val="00A128F1"/>
    <w:rsid w:val="00A67ECA"/>
    <w:rsid w:val="00AF5BF5"/>
    <w:rsid w:val="00B74363"/>
    <w:rsid w:val="00C0399E"/>
    <w:rsid w:val="00C325A2"/>
    <w:rsid w:val="00C32C60"/>
    <w:rsid w:val="00D10D1A"/>
    <w:rsid w:val="00D267E6"/>
    <w:rsid w:val="00EE7562"/>
    <w:rsid w:val="00F76476"/>
    <w:rsid w:val="036D4C7B"/>
    <w:rsid w:val="06F57FDA"/>
    <w:rsid w:val="077E769A"/>
    <w:rsid w:val="0F5166B6"/>
    <w:rsid w:val="1CB45C7B"/>
    <w:rsid w:val="1E7E3CAB"/>
    <w:rsid w:val="20C311EB"/>
    <w:rsid w:val="21955738"/>
    <w:rsid w:val="22FD72FA"/>
    <w:rsid w:val="23C83DDE"/>
    <w:rsid w:val="271D16E9"/>
    <w:rsid w:val="2A765AFD"/>
    <w:rsid w:val="3CCE27FF"/>
    <w:rsid w:val="48AE5CFA"/>
    <w:rsid w:val="48EB2339"/>
    <w:rsid w:val="526B0747"/>
    <w:rsid w:val="559D498B"/>
    <w:rsid w:val="58F90F38"/>
    <w:rsid w:val="615F2F7C"/>
    <w:rsid w:val="620A31F4"/>
    <w:rsid w:val="7465554B"/>
    <w:rsid w:val="77B306EF"/>
    <w:rsid w:val="791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9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semiHidden/>
    <w:qFormat/>
    <w:uiPriority w:val="0"/>
    <w:pPr>
      <w:tabs>
        <w:tab w:val="right" w:leader="dot" w:pos="9060"/>
      </w:tabs>
      <w:spacing w:line="460" w:lineRule="exact"/>
    </w:pPr>
    <w:rPr>
      <w:b/>
      <w:sz w:val="24"/>
    </w:r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autoRedefine/>
    <w:unhideWhenUsed/>
    <w:qFormat/>
    <w:uiPriority w:val="99"/>
    <w:pPr>
      <w:ind w:firstLine="420" w:firstLineChars="200"/>
    </w:pPr>
  </w:style>
  <w:style w:type="character" w:styleId="11">
    <w:name w:val="Strong"/>
    <w:basedOn w:val="10"/>
    <w:autoRedefine/>
    <w:qFormat/>
    <w:uiPriority w:val="99"/>
    <w:rPr>
      <w:rFonts w:cs="Times New Roman"/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customStyle="1" w:styleId="13">
    <w:name w:val="样式 样式 样式 四号 左侧:  1.53 厘米 + 首行缩进:  2 字符 + 居中 左侧:  2 字符 首行缩进:  2..."/>
    <w:basedOn w:val="14"/>
    <w:autoRedefine/>
    <w:qFormat/>
    <w:uiPriority w:val="0"/>
    <w:pPr>
      <w:jc w:val="left"/>
    </w:pPr>
    <w:rPr>
      <w:rFonts w:ascii="Calibri" w:hAnsi="Calibri"/>
      <w:w w:val="100"/>
      <w:sz w:val="24"/>
    </w:rPr>
  </w:style>
  <w:style w:type="paragraph" w:customStyle="1" w:styleId="14">
    <w:name w:val="样式 样式 四号 左侧:  1.53 厘米 + 首行缩进:  2 字符"/>
    <w:basedOn w:val="15"/>
    <w:autoRedefine/>
    <w:qFormat/>
    <w:uiPriority w:val="0"/>
    <w:pPr>
      <w:ind w:left="200" w:leftChars="200"/>
    </w:pPr>
    <w:rPr>
      <w:szCs w:val="20"/>
    </w:rPr>
  </w:style>
  <w:style w:type="paragraph" w:customStyle="1" w:styleId="15">
    <w:name w:val="样式 四号 左侧:  1.53 厘米"/>
    <w:basedOn w:val="1"/>
    <w:autoRedefine/>
    <w:qFormat/>
    <w:uiPriority w:val="0"/>
    <w:pPr>
      <w:adjustRightInd w:val="0"/>
    </w:pPr>
    <w:rPr>
      <w:w w:val="90"/>
      <w:sz w:val="28"/>
      <w:szCs w:val="28"/>
    </w:rPr>
  </w:style>
  <w:style w:type="paragraph" w:customStyle="1" w:styleId="16">
    <w:name w:val="项目符号列表"/>
    <w:autoRedefine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9">
    <w:name w:val="标题 4 字符"/>
    <w:basedOn w:val="10"/>
    <w:link w:val="3"/>
    <w:autoRedefine/>
    <w:qFormat/>
    <w:uiPriority w:val="99"/>
    <w:rPr>
      <w:rFonts w:ascii="Arial" w:hAnsi="Arial" w:eastAsia="黑体" w:cs="Times New Roman"/>
      <w:b/>
      <w:bCs/>
      <w:kern w:val="0"/>
      <w:sz w:val="28"/>
      <w:szCs w:val="28"/>
    </w:rPr>
  </w:style>
  <w:style w:type="character" w:customStyle="1" w:styleId="20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765</Words>
  <Characters>874</Characters>
  <Lines>6</Lines>
  <Paragraphs>1</Paragraphs>
  <TotalTime>0</TotalTime>
  <ScaleCrop>false</ScaleCrop>
  <LinksUpToDate>false</LinksUpToDate>
  <CharactersWithSpaces>884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2020-06-15T08:11:00Z</dcterms:created>
  <dc:creator>小柏积极向上健康努力平安长寿100岁 ！</dc:creator>
  <cp:lastModifiedBy>提咯吱</cp:lastModifiedBy>
  <dcterms:modified xsi:type="dcterms:W3CDTF">2026-07-10T02:08:47Z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3F3E0DC7840F40C7B10120CB79ABEDE6</vt:lpwstr>
  </property>
  <property fmtid="{D5CDD505-2E9C-101B-9397-08002B2CF9AE}" pid="4" name="KSOTemplateDocerSaveRecord">
    <vt:lpwstr>eyJoZGlkIjoiYmU1Y2FlYzcwZmQ3NTRlMTc1YTE3MmExYWIzZGRiNWMiLCJ1c2VySWQiOiI0NDMyMzM0NjAifQ==</vt:lpwstr>
  </property>
</Properties>
</file>